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28" w:rsidRDefault="00882628">
      <w:r>
        <w:t xml:space="preserve">Vidéos </w:t>
      </w:r>
      <w:r w:rsidRPr="00C37027">
        <w:t>prise</w:t>
      </w:r>
      <w:r w:rsidR="003E66ED" w:rsidRPr="00C37027">
        <w:t>s</w:t>
      </w:r>
      <w:r>
        <w:t xml:space="preserve"> durant une semaine de jeûne.</w:t>
      </w:r>
    </w:p>
    <w:p w:rsidR="00882628" w:rsidRDefault="00882628">
      <w:r>
        <w:t>DVD 1 – 1</w:t>
      </w:r>
      <w:r w:rsidR="003E66ED" w:rsidRPr="00C37027">
        <w:rPr>
          <w:vertAlign w:val="superscript"/>
        </w:rPr>
        <w:t>è</w:t>
      </w:r>
      <w:r w:rsidRPr="00C37027">
        <w:rPr>
          <w:vertAlign w:val="superscript"/>
        </w:rPr>
        <w:t>r</w:t>
      </w:r>
      <w:r w:rsidR="003E66ED" w:rsidRPr="00C37027">
        <w:rPr>
          <w:vertAlign w:val="superscript"/>
        </w:rPr>
        <w:t>e</w:t>
      </w:r>
      <w:r>
        <w:t xml:space="preserve"> partie. Le jeûne - 1h46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Pourquoi jeûner</w:t>
      </w:r>
      <w:r w:rsidR="003E66ED">
        <w:t> </w:t>
      </w:r>
      <w:r w:rsidR="003E66ED" w:rsidRPr="00C37027">
        <w:t>?</w:t>
      </w:r>
      <w:r w:rsidR="003E66ED">
        <w:t xml:space="preserve"> </w:t>
      </w:r>
      <w:r>
        <w:t>– 32 minutes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Combien de temps jeûner ? 13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Les besoins de la cellule – 18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Grille de suivi du jeûne – 25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 xml:space="preserve">Le jeûne et votre médecin – 5 mn 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Le jeûne et les maladies mentales – 2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Le jeûne partiel – 2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Comment aider le vitalisme ? 8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Le sport durant le jeûne – 2 mn</w:t>
      </w:r>
    </w:p>
    <w:p w:rsidR="00882628" w:rsidRDefault="00882628" w:rsidP="00882628">
      <w:r>
        <w:t>DVD 1 – 2</w:t>
      </w:r>
      <w:r w:rsidRPr="00C37027">
        <w:rPr>
          <w:vertAlign w:val="superscript"/>
        </w:rPr>
        <w:t>ème</w:t>
      </w:r>
      <w:r>
        <w:t xml:space="preserve"> partie. Alimentation 1 – 1h26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Alimentation, mon modèle – 22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Pourquoi bio ? – 23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Le beurre et le fromage – 3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Les produits laitiers – 8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Comment mincir ? - 6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Comment prendre du poids ? – 4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Comment se faire plaisir sainement ? – 8mn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La reprise alimentaire – 9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Le vin – 2 mn</w:t>
      </w:r>
    </w:p>
    <w:p w:rsidR="00882628" w:rsidRDefault="00882628" w:rsidP="00882628">
      <w:r>
        <w:t>DVD 2 -</w:t>
      </w:r>
      <w:r w:rsidR="00C37027">
        <w:t xml:space="preserve"> </w:t>
      </w:r>
      <w:r w:rsidRPr="00C37027">
        <w:t>1</w:t>
      </w:r>
      <w:r w:rsidR="003E66ED" w:rsidRPr="00C37027">
        <w:rPr>
          <w:vertAlign w:val="superscript"/>
        </w:rPr>
        <w:t>ère</w:t>
      </w:r>
      <w:r w:rsidR="003E66ED">
        <w:rPr>
          <w:vertAlign w:val="superscript"/>
        </w:rPr>
        <w:t xml:space="preserve"> </w:t>
      </w:r>
      <w:r>
        <w:t>partie. Alimentation 2 – 1h58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Les fruits – 11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Les méfaits du grignotage – 21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Peut-on sauter un repas ? – 2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 xml:space="preserve">Viandes, </w:t>
      </w:r>
      <w:r w:rsidRPr="00C37027">
        <w:t>œufs, poissons</w:t>
      </w:r>
      <w:r>
        <w:t>, lait – 23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La viande – 12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Le soja – 11 mn</w:t>
      </w:r>
    </w:p>
    <w:p w:rsidR="00882628" w:rsidRDefault="003E66ED" w:rsidP="00882628">
      <w:pPr>
        <w:pStyle w:val="Paragraphedeliste"/>
        <w:numPr>
          <w:ilvl w:val="0"/>
          <w:numId w:val="1"/>
        </w:numPr>
      </w:pPr>
      <w:r>
        <w:t>L</w:t>
      </w:r>
      <w:r w:rsidRPr="00C37027">
        <w:t>e g</w:t>
      </w:r>
      <w:r w:rsidR="00882628" w:rsidRPr="00C37027">
        <w:t xml:space="preserve">luten </w:t>
      </w:r>
      <w:r w:rsidR="00882628">
        <w:t>– 7 mn</w:t>
      </w:r>
    </w:p>
    <w:p w:rsidR="00882628" w:rsidRDefault="003E66ED" w:rsidP="00882628">
      <w:pPr>
        <w:pStyle w:val="Paragraphedeliste"/>
        <w:numPr>
          <w:ilvl w:val="0"/>
          <w:numId w:val="1"/>
        </w:numPr>
      </w:pPr>
      <w:r>
        <w:t xml:space="preserve">Les </w:t>
      </w:r>
      <w:r w:rsidRPr="00C37027">
        <w:t>o</w:t>
      </w:r>
      <w:r w:rsidR="00882628" w:rsidRPr="00C37027">
        <w:t>méga</w:t>
      </w:r>
      <w:r w:rsidRPr="00C37027">
        <w:t>-</w:t>
      </w:r>
      <w:r w:rsidR="00882628" w:rsidRPr="00C37027">
        <w:t>3</w:t>
      </w:r>
      <w:r w:rsidR="00882628">
        <w:t xml:space="preserve"> – 4mn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L’eau – 18 mn</w:t>
      </w:r>
    </w:p>
    <w:p w:rsidR="00882628" w:rsidRDefault="00882628" w:rsidP="00882628">
      <w:pPr>
        <w:pStyle w:val="Paragraphedeliste"/>
        <w:numPr>
          <w:ilvl w:val="0"/>
          <w:numId w:val="1"/>
        </w:numPr>
      </w:pPr>
      <w:r>
        <w:t>L’eau de Quinton</w:t>
      </w:r>
      <w:r w:rsidR="006F6632">
        <w:t xml:space="preserve"> – 10 mn</w:t>
      </w:r>
    </w:p>
    <w:p w:rsidR="006F6632" w:rsidRDefault="006F6632" w:rsidP="006F6632">
      <w:pPr>
        <w:pStyle w:val="Paragraphedeliste"/>
        <w:ind w:left="708"/>
      </w:pPr>
    </w:p>
    <w:p w:rsidR="006F6632" w:rsidRDefault="006F6632" w:rsidP="006F6632">
      <w:pPr>
        <w:pStyle w:val="Paragraphedeliste"/>
        <w:ind w:left="0"/>
      </w:pPr>
      <w:r>
        <w:t>DVD2 – 2</w:t>
      </w:r>
      <w:r w:rsidRPr="00C37027">
        <w:rPr>
          <w:vertAlign w:val="superscript"/>
        </w:rPr>
        <w:t>ème</w:t>
      </w:r>
      <w:r>
        <w:t xml:space="preserve"> partie. Développement personnel – 1h15</w:t>
      </w:r>
    </w:p>
    <w:p w:rsidR="006F6632" w:rsidRDefault="003E66ED" w:rsidP="006F6632">
      <w:pPr>
        <w:pStyle w:val="Paragraphedeliste"/>
        <w:numPr>
          <w:ilvl w:val="0"/>
          <w:numId w:val="1"/>
        </w:numPr>
      </w:pPr>
      <w:r>
        <w:t xml:space="preserve">Le </w:t>
      </w:r>
      <w:r w:rsidRPr="00C37027">
        <w:t>c</w:t>
      </w:r>
      <w:r w:rsidR="006F6632" w:rsidRPr="00C37027">
        <w:t>a</w:t>
      </w:r>
      <w:r w:rsidR="006F6632">
        <w:t xml:space="preserve">dre de </w:t>
      </w:r>
      <w:r w:rsidR="006F6632" w:rsidRPr="00C37027">
        <w:t>vision</w:t>
      </w:r>
      <w:r w:rsidR="006F6632">
        <w:t xml:space="preserve"> – 22 mn</w:t>
      </w:r>
    </w:p>
    <w:p w:rsidR="006F6632" w:rsidRDefault="006F6632" w:rsidP="006F6632">
      <w:pPr>
        <w:pStyle w:val="Paragraphedeliste"/>
        <w:numPr>
          <w:ilvl w:val="0"/>
          <w:numId w:val="1"/>
        </w:numPr>
      </w:pPr>
      <w:r>
        <w:t>Les cl</w:t>
      </w:r>
      <w:bookmarkStart w:id="0" w:name="_GoBack"/>
      <w:bookmarkEnd w:id="0"/>
      <w:r>
        <w:t>és du bonheur – 15 mn</w:t>
      </w:r>
    </w:p>
    <w:p w:rsidR="006F6632" w:rsidRDefault="006F6632" w:rsidP="006F6632">
      <w:pPr>
        <w:pStyle w:val="Paragraphedeliste"/>
        <w:numPr>
          <w:ilvl w:val="0"/>
          <w:numId w:val="1"/>
        </w:numPr>
      </w:pPr>
      <w:r>
        <w:t>Les croyances limitantes – 2 mn</w:t>
      </w:r>
    </w:p>
    <w:p w:rsidR="006F6632" w:rsidRDefault="006F6632" w:rsidP="006F6632">
      <w:pPr>
        <w:pStyle w:val="Paragraphedeliste"/>
        <w:numPr>
          <w:ilvl w:val="0"/>
          <w:numId w:val="1"/>
        </w:numPr>
      </w:pPr>
      <w:r>
        <w:t>Les émotions – 17 mn</w:t>
      </w:r>
    </w:p>
    <w:p w:rsidR="006F6632" w:rsidRDefault="006F6632" w:rsidP="006F6632">
      <w:pPr>
        <w:pStyle w:val="Paragraphedeliste"/>
        <w:numPr>
          <w:ilvl w:val="0"/>
          <w:numId w:val="1"/>
        </w:numPr>
      </w:pPr>
      <w:r>
        <w:t>Les pensées créatrices – 6 mn</w:t>
      </w:r>
    </w:p>
    <w:p w:rsidR="006F6632" w:rsidRDefault="006F6632" w:rsidP="006F6632">
      <w:pPr>
        <w:pStyle w:val="Paragraphedeliste"/>
        <w:numPr>
          <w:ilvl w:val="0"/>
          <w:numId w:val="1"/>
        </w:numPr>
      </w:pPr>
      <w:r>
        <w:t>Le projet de vie et la raison d’être – 4 mn</w:t>
      </w:r>
    </w:p>
    <w:p w:rsidR="006F6632" w:rsidRDefault="006F6632" w:rsidP="006F6632">
      <w:pPr>
        <w:pStyle w:val="Paragraphedeliste"/>
        <w:numPr>
          <w:ilvl w:val="0"/>
          <w:numId w:val="1"/>
        </w:numPr>
      </w:pPr>
      <w:r w:rsidRPr="00C37027">
        <w:t xml:space="preserve">Situation </w:t>
      </w:r>
      <w:r w:rsidR="003E66ED" w:rsidRPr="00C37027">
        <w:t>+</w:t>
      </w:r>
      <w:r w:rsidRPr="00C37027">
        <w:t xml:space="preserve"> attitude </w:t>
      </w:r>
      <w:r w:rsidR="003E66ED" w:rsidRPr="00C37027">
        <w:t>=</w:t>
      </w:r>
      <w:r w:rsidRPr="00C37027">
        <w:t xml:space="preserve"> résultat</w:t>
      </w:r>
      <w:r w:rsidRPr="003E66ED">
        <w:rPr>
          <w:color w:val="FF0000"/>
        </w:rPr>
        <w:t xml:space="preserve"> </w:t>
      </w:r>
      <w:r>
        <w:t>– 9 mn</w:t>
      </w:r>
    </w:p>
    <w:p w:rsidR="006F6632" w:rsidRDefault="006F6632" w:rsidP="006F6632">
      <w:pPr>
        <w:pStyle w:val="Paragraphedeliste"/>
        <w:ind w:left="0"/>
      </w:pPr>
    </w:p>
    <w:p w:rsidR="006F6632" w:rsidRDefault="006F6632" w:rsidP="006F6632">
      <w:pPr>
        <w:pStyle w:val="Paragraphedeliste"/>
        <w:ind w:left="708"/>
      </w:pPr>
    </w:p>
    <w:p w:rsidR="006F6632" w:rsidRDefault="006F6632" w:rsidP="006F6632">
      <w:pPr>
        <w:pStyle w:val="Paragraphedeliste"/>
        <w:ind w:left="0"/>
      </w:pPr>
    </w:p>
    <w:sectPr w:rsidR="006F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352F"/>
    <w:multiLevelType w:val="hybridMultilevel"/>
    <w:tmpl w:val="028E62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6D6B"/>
    <w:multiLevelType w:val="hybridMultilevel"/>
    <w:tmpl w:val="C5D4DC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93C5A"/>
    <w:multiLevelType w:val="hybridMultilevel"/>
    <w:tmpl w:val="58A66F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B77DE"/>
    <w:multiLevelType w:val="hybridMultilevel"/>
    <w:tmpl w:val="A6F6B3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28"/>
    <w:rsid w:val="003E66ED"/>
    <w:rsid w:val="005A4F3C"/>
    <w:rsid w:val="006F6632"/>
    <w:rsid w:val="00882628"/>
    <w:rsid w:val="00C3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80AB"/>
  <w15:chartTrackingRefBased/>
  <w15:docId w15:val="{9B8815C8-0A9F-4FC9-887F-49846FC4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Gandon</dc:creator>
  <cp:keywords/>
  <dc:description/>
  <cp:lastModifiedBy>Eric Gandon</cp:lastModifiedBy>
  <cp:revision>2</cp:revision>
  <dcterms:created xsi:type="dcterms:W3CDTF">2019-09-06T07:27:00Z</dcterms:created>
  <dcterms:modified xsi:type="dcterms:W3CDTF">2019-09-06T07:27:00Z</dcterms:modified>
</cp:coreProperties>
</file>